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6A5736">
            <w:pPr>
              <w:jc w:val="center"/>
              <w:rPr>
                <w:rFonts w:ascii="Arial" w:hAnsi="Arial"/>
              </w:rPr>
            </w:pPr>
            <w:r>
              <w:rPr>
                <w:noProof/>
                <w:lang w:val="en-CA" w:eastAsia="en-CA"/>
              </w:rPr>
              <w:drawing>
                <wp:inline distT="0" distB="0" distL="0" distR="0" wp14:anchorId="60F4A2AC" wp14:editId="241198AC">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994BDB" w:rsidRDefault="00994BDB" w:rsidP="00AE4FAF">
            <w:pP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r w:rsidR="006C76FB">
              <w:t xml:space="preserve"> I</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proofErr w:type="spellStart"/>
            <w:r>
              <w:t>KAP</w:t>
            </w:r>
            <w:proofErr w:type="spellEnd"/>
            <w:r>
              <w:t xml:space="preserve"> 101</w:t>
            </w:r>
          </w:p>
        </w:tc>
        <w:tc>
          <w:tcPr>
            <w:tcW w:w="1701" w:type="dxa"/>
            <w:gridSpan w:val="2"/>
          </w:tcPr>
          <w:p w:rsidR="00994BDB" w:rsidRDefault="00994BDB">
            <w:pPr>
              <w:rPr>
                <w:rFonts w:ascii="Arial" w:hAnsi="Arial"/>
                <w:b/>
              </w:rPr>
            </w:pPr>
            <w:r>
              <w:rPr>
                <w:rFonts w:ascii="Arial" w:hAnsi="Arial"/>
                <w:b/>
                <w:lang w:val="en-GB"/>
              </w:rPr>
              <w:t>SEMESTER:</w:t>
            </w:r>
          </w:p>
        </w:tc>
        <w:tc>
          <w:tcPr>
            <w:tcW w:w="1235" w:type="dxa"/>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AE4FAF" w:rsidRPr="000B5EC1" w:rsidRDefault="00AE4FAF" w:rsidP="00AE4FAF">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AE4FAF" w:rsidRPr="000B5EC1" w:rsidRDefault="00AE4FAF" w:rsidP="00AE4FAF">
            <w:pPr>
              <w:rPr>
                <w:rFonts w:ascii="Arial" w:hAnsi="Arial"/>
                <w:b/>
              </w:rPr>
            </w:pPr>
            <w:r>
              <w:rPr>
                <w:rFonts w:ascii="Arial" w:hAnsi="Arial"/>
                <w:b/>
              </w:rPr>
              <w:t xml:space="preserve">Professor of Culinary &amp; </w:t>
            </w:r>
            <w:r w:rsidRPr="000B5EC1">
              <w:rPr>
                <w:rFonts w:ascii="Arial" w:hAnsi="Arial"/>
                <w:b/>
              </w:rPr>
              <w:t>Hospitality</w:t>
            </w:r>
          </w:p>
          <w:p w:rsidR="00AE4FAF" w:rsidRPr="000B5EC1" w:rsidRDefault="00AE4FAF" w:rsidP="00AE4FAF">
            <w:pPr>
              <w:rPr>
                <w:rFonts w:ascii="Arial" w:hAnsi="Arial"/>
                <w:b/>
              </w:rPr>
            </w:pPr>
            <w:r w:rsidRPr="000B5EC1">
              <w:rPr>
                <w:rFonts w:ascii="Arial" w:hAnsi="Arial"/>
                <w:b/>
              </w:rPr>
              <w:t>(705) 759-2554 Ext.2588</w:t>
            </w:r>
          </w:p>
          <w:p w:rsidR="00AE4FAF" w:rsidRPr="000B5EC1" w:rsidRDefault="00AE4FAF" w:rsidP="00AE4FAF">
            <w:pPr>
              <w:rPr>
                <w:rFonts w:ascii="Arial" w:hAnsi="Arial"/>
                <w:b/>
              </w:rPr>
            </w:pPr>
            <w:r w:rsidRPr="000B5EC1">
              <w:rPr>
                <w:rFonts w:ascii="Arial" w:hAnsi="Arial"/>
                <w:b/>
              </w:rPr>
              <w:t>sarah.birkenhauer@saultcollege.ca</w:t>
            </w:r>
          </w:p>
          <w:p w:rsidR="00994BDB" w:rsidRDefault="00994BDB">
            <w:pPr>
              <w:pStyle w:val="Heading4"/>
            </w:pPr>
          </w:p>
        </w:tc>
      </w:tr>
      <w:tr w:rsidR="00994BDB" w:rsidTr="00496EBF">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280" w:type="dxa"/>
          </w:tcPr>
          <w:p w:rsidR="00994BDB" w:rsidRDefault="00AE4FAF">
            <w:pPr>
              <w:pStyle w:val="Heading4"/>
            </w:pPr>
            <w:r>
              <w:t xml:space="preserve">May </w:t>
            </w:r>
            <w:r w:rsidR="00BA3B80">
              <w:t>1</w:t>
            </w:r>
            <w:r w:rsidR="00141599">
              <w:t>4</w:t>
            </w:r>
          </w:p>
        </w:tc>
        <w:tc>
          <w:tcPr>
            <w:tcW w:w="3690" w:type="dxa"/>
            <w:gridSpan w:val="2"/>
          </w:tcPr>
          <w:p w:rsidR="00994BDB" w:rsidRDefault="00994BDB">
            <w:pPr>
              <w:rPr>
                <w:rFonts w:ascii="Arial" w:hAnsi="Arial"/>
              </w:rPr>
            </w:pPr>
            <w:r>
              <w:rPr>
                <w:rFonts w:ascii="Arial" w:hAnsi="Arial"/>
                <w:b/>
                <w:lang w:val="en-GB"/>
              </w:rPr>
              <w:t>PREVIOUS OUTLINE DATED:</w:t>
            </w:r>
          </w:p>
        </w:tc>
        <w:tc>
          <w:tcPr>
            <w:tcW w:w="1368" w:type="dxa"/>
            <w:gridSpan w:val="2"/>
          </w:tcPr>
          <w:p w:rsidR="00994BDB" w:rsidRDefault="00AE4FAF">
            <w:pPr>
              <w:rPr>
                <w:rFonts w:ascii="Arial" w:hAnsi="Arial"/>
                <w:b/>
                <w:bCs/>
              </w:rPr>
            </w:pPr>
            <w:r>
              <w:rPr>
                <w:rFonts w:ascii="Arial" w:hAnsi="Arial"/>
                <w:b/>
                <w:bCs/>
              </w:rPr>
              <w:t>May 1</w:t>
            </w:r>
            <w:r w:rsidR="00141599">
              <w:rPr>
                <w:rFonts w:ascii="Arial" w:hAnsi="Arial"/>
                <w:b/>
                <w:bCs/>
              </w:rPr>
              <w:t>3</w:t>
            </w:r>
          </w:p>
        </w:tc>
      </w:tr>
      <w:tr w:rsidR="00994BDB" w:rsidTr="00496EBF">
        <w:trPr>
          <w:cantSplit/>
        </w:trPr>
        <w:tc>
          <w:tcPr>
            <w:tcW w:w="2518" w:type="dxa"/>
          </w:tcPr>
          <w:p w:rsidR="00994BDB" w:rsidRDefault="00994BDB">
            <w:pPr>
              <w:rPr>
                <w:rFonts w:ascii="Arial" w:hAnsi="Arial"/>
              </w:rPr>
            </w:pPr>
            <w:r>
              <w:rPr>
                <w:rFonts w:ascii="Arial" w:hAnsi="Arial"/>
                <w:b/>
                <w:lang w:val="en-GB"/>
              </w:rPr>
              <w:t>APPROVED:</w:t>
            </w:r>
          </w:p>
        </w:tc>
        <w:tc>
          <w:tcPr>
            <w:tcW w:w="4970" w:type="dxa"/>
            <w:gridSpan w:val="3"/>
          </w:tcPr>
          <w:p w:rsidR="00994BDB" w:rsidRDefault="00496EBF">
            <w:pPr>
              <w:jc w:val="center"/>
              <w:rPr>
                <w:rFonts w:ascii="Arial" w:hAnsi="Arial"/>
              </w:rPr>
            </w:pPr>
            <w:r>
              <w:rPr>
                <w:rFonts w:eastAsia="Arial"/>
                <w:bCs/>
                <w:i/>
                <w:position w:val="-1"/>
                <w:szCs w:val="24"/>
              </w:rPr>
              <w:t>“Angelique Lemay”</w:t>
            </w:r>
          </w:p>
        </w:tc>
        <w:tc>
          <w:tcPr>
            <w:tcW w:w="1368" w:type="dxa"/>
            <w:gridSpan w:val="2"/>
          </w:tcPr>
          <w:p w:rsidR="00994BDB" w:rsidRDefault="00496EBF">
            <w:pPr>
              <w:rPr>
                <w:rFonts w:ascii="Arial" w:hAnsi="Arial"/>
              </w:rPr>
            </w:pPr>
            <w:r>
              <w:rPr>
                <w:rFonts w:eastAsia="Arial"/>
                <w:bCs/>
                <w:i/>
                <w:position w:val="-1"/>
                <w:szCs w:val="24"/>
              </w:rPr>
              <w:t>July, 2014</w:t>
            </w:r>
          </w:p>
        </w:tc>
      </w:tr>
      <w:tr w:rsidR="00994BDB" w:rsidTr="00496EBF">
        <w:trPr>
          <w:cantSplit/>
        </w:trPr>
        <w:tc>
          <w:tcPr>
            <w:tcW w:w="2518" w:type="dxa"/>
          </w:tcPr>
          <w:p w:rsidR="00994BDB" w:rsidRDefault="00994BDB">
            <w:pPr>
              <w:rPr>
                <w:rFonts w:ascii="Arial" w:hAnsi="Arial"/>
              </w:rPr>
            </w:pPr>
          </w:p>
        </w:tc>
        <w:tc>
          <w:tcPr>
            <w:tcW w:w="4970" w:type="dxa"/>
            <w:gridSpan w:val="3"/>
          </w:tcPr>
          <w:p w:rsidR="00994BDB" w:rsidRDefault="00994BDB">
            <w:pPr>
              <w:pStyle w:val="Heading2"/>
              <w:rPr>
                <w:rFonts w:ascii="Arial" w:hAnsi="Arial"/>
                <w:lang w:val="en-US"/>
              </w:rPr>
            </w:pPr>
            <w:r>
              <w:rPr>
                <w:rFonts w:ascii="Arial" w:hAnsi="Arial"/>
                <w:lang w:val="en-US"/>
              </w:rPr>
              <w:t>__________________________________</w:t>
            </w:r>
          </w:p>
          <w:p w:rsidR="00994BDB" w:rsidRDefault="006A5736" w:rsidP="006A5736">
            <w:pPr>
              <w:pStyle w:val="Heading2"/>
              <w:rPr>
                <w:rFonts w:ascii="Arial" w:hAnsi="Arial"/>
                <w:lang w:val="en-US"/>
              </w:rPr>
            </w:pPr>
            <w:r>
              <w:rPr>
                <w:rFonts w:ascii="Arial" w:hAnsi="Arial"/>
              </w:rPr>
              <w:t>DEA</w:t>
            </w:r>
            <w:r>
              <w:rPr>
                <w:rFonts w:ascii="Arial" w:hAnsi="Arial"/>
                <w:lang w:val="en-US"/>
              </w:rPr>
              <w:t>N</w:t>
            </w:r>
          </w:p>
        </w:tc>
        <w:tc>
          <w:tcPr>
            <w:tcW w:w="1368" w:type="dxa"/>
            <w:gridSpan w:val="2"/>
          </w:tcPr>
          <w:p w:rsidR="00994BDB" w:rsidRDefault="00994BDB">
            <w:pPr>
              <w:rPr>
                <w:rFonts w:ascii="Arial" w:hAnsi="Arial"/>
                <w:b/>
                <w:lang w:val="en-GB"/>
              </w:rPr>
            </w:pPr>
            <w:r>
              <w:rPr>
                <w:rFonts w:ascii="Arial" w:hAnsi="Arial"/>
                <w:b/>
                <w:lang w:val="en-GB"/>
              </w:rPr>
              <w:t>__</w:t>
            </w:r>
            <w:r w:rsidR="00496EBF">
              <w:rPr>
                <w:rFonts w:ascii="Arial" w:hAnsi="Arial"/>
                <w:b/>
                <w:lang w:val="en-GB"/>
              </w:rPr>
              <w:t>_</w:t>
            </w:r>
            <w:bookmarkStart w:id="0" w:name="_GoBack"/>
            <w:bookmarkEnd w:id="0"/>
            <w:r>
              <w:rPr>
                <w:rFonts w:ascii="Arial" w:hAnsi="Arial"/>
                <w:b/>
                <w:lang w:val="en-GB"/>
              </w:rPr>
              <w:t>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496EBF" w:rsidRDefault="00496EBF" w:rsidP="00AE4FAF">
            <w:pPr>
              <w:pStyle w:val="Heading2"/>
              <w:tabs>
                <w:tab w:val="center" w:pos="4560"/>
              </w:tabs>
              <w:rPr>
                <w:rFonts w:ascii="Arial" w:hAnsi="Arial"/>
              </w:rPr>
            </w:pPr>
          </w:p>
          <w:p w:rsidR="00994BDB" w:rsidRDefault="009C0DB3" w:rsidP="00AE4FAF">
            <w:pPr>
              <w:pStyle w:val="Heading2"/>
              <w:tabs>
                <w:tab w:val="center" w:pos="4560"/>
              </w:tabs>
              <w:rPr>
                <w:rFonts w:ascii="Arial" w:hAnsi="Arial"/>
              </w:rPr>
            </w:pPr>
            <w:r>
              <w:rPr>
                <w:rFonts w:ascii="Arial" w:hAnsi="Arial"/>
              </w:rPr>
              <w:t>Copyright ©2013</w:t>
            </w:r>
            <w:r w:rsidR="00994BDB">
              <w:rPr>
                <w:rFonts w:ascii="Arial" w:hAnsi="Arial"/>
              </w:rPr>
              <w:t xml:space="preserve"> </w:t>
            </w:r>
            <w:proofErr w:type="gramStart"/>
            <w:r w:rsidR="00994BDB">
              <w:rPr>
                <w:rFonts w:ascii="Arial" w:hAnsi="Arial"/>
              </w:rPr>
              <w:t>The</w:t>
            </w:r>
            <w:proofErr w:type="gramEnd"/>
            <w:r w:rsidR="00994BDB">
              <w:rPr>
                <w:rFonts w:ascii="Arial" w:hAnsi="Arial"/>
              </w:rPr>
              <w:t xml:space="preserv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rsidP="008F1D4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w:t>
            </w:r>
            <w:r w:rsidR="008F1D4B">
              <w:rPr>
                <w:rFonts w:ascii="Arial" w:hAnsi="Arial"/>
                <w:b w:val="0"/>
                <w:i/>
              </w:rPr>
              <w:t>Angelique Lemay</w:t>
            </w:r>
            <w:r w:rsidR="006A5736">
              <w:rPr>
                <w:rFonts w:ascii="Arial" w:hAnsi="Arial"/>
                <w:b w:val="0"/>
                <w:i/>
              </w:rPr>
              <w:t>, Dean</w:t>
            </w:r>
          </w:p>
        </w:tc>
      </w:tr>
      <w:tr w:rsidR="00994BDB">
        <w:trPr>
          <w:cantSplit/>
        </w:trPr>
        <w:tc>
          <w:tcPr>
            <w:tcW w:w="8856" w:type="dxa"/>
            <w:gridSpan w:val="6"/>
          </w:tcPr>
          <w:p w:rsidR="00994BDB" w:rsidRDefault="006A5736" w:rsidP="006C76F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994BDB">
        <w:trPr>
          <w:cantSplit/>
        </w:trPr>
        <w:tc>
          <w:tcPr>
            <w:tcW w:w="8856" w:type="dxa"/>
            <w:gridSpan w:val="6"/>
          </w:tcPr>
          <w:p w:rsidR="00994BDB" w:rsidRDefault="00994BDB">
            <w:pPr>
              <w:tabs>
                <w:tab w:val="center" w:pos="4560"/>
              </w:tabs>
              <w:jc w:val="center"/>
              <w:rPr>
                <w:rFonts w:ascii="Arial" w:hAnsi="Arial"/>
                <w:i/>
                <w:lang w:val="en-GB"/>
              </w:rPr>
            </w:pPr>
            <w:r>
              <w:rPr>
                <w:rFonts w:ascii="Arial" w:hAnsi="Arial"/>
                <w:i/>
                <w:lang w:val="en-GB"/>
              </w:rPr>
              <w:t>(705) 759-255</w:t>
            </w:r>
            <w:r w:rsidR="0067578E">
              <w:rPr>
                <w:rFonts w:ascii="Arial" w:hAnsi="Arial"/>
                <w:i/>
                <w:lang w:val="en-GB"/>
              </w:rPr>
              <w:t>, ext. 27</w:t>
            </w:r>
            <w:r w:rsidR="008F1D4B">
              <w:rPr>
                <w:rFonts w:ascii="Arial" w:hAnsi="Arial"/>
                <w:i/>
                <w:lang w:val="en-GB"/>
              </w:rPr>
              <w:t>37</w:t>
            </w:r>
          </w:p>
          <w:p w:rsidR="006A5736" w:rsidRDefault="006A5736">
            <w:pPr>
              <w:tabs>
                <w:tab w:val="center" w:pos="4560"/>
              </w:tabs>
              <w:jc w:val="center"/>
              <w:rPr>
                <w:rFonts w:ascii="Arial" w:hAnsi="Arial"/>
              </w:rPr>
            </w:pPr>
          </w:p>
        </w:tc>
      </w:tr>
    </w:tbl>
    <w:p w:rsidR="00994BDB" w:rsidRDefault="00994BDB"/>
    <w:tbl>
      <w:tblPr>
        <w:tblW w:w="0" w:type="auto"/>
        <w:tblLayout w:type="fixed"/>
        <w:tblLook w:val="0000" w:firstRow="0" w:lastRow="0" w:firstColumn="0" w:lastColumn="0" w:noHBand="0" w:noVBand="0"/>
      </w:tblPr>
      <w:tblGrid>
        <w:gridCol w:w="675"/>
        <w:gridCol w:w="8181"/>
      </w:tblGrid>
      <w:tr w:rsidR="00994BDB">
        <w:tc>
          <w:tcPr>
            <w:tcW w:w="675" w:type="dxa"/>
          </w:tcPr>
          <w:p w:rsidR="00994BDB" w:rsidRDefault="00994BDB">
            <w:pPr>
              <w:rPr>
                <w:rFonts w:ascii="Arial" w:hAnsi="Arial"/>
                <w:b/>
              </w:rPr>
            </w:pPr>
            <w:r>
              <w:rPr>
                <w:rFonts w:ascii="Arial" w:hAnsi="Arial"/>
                <w:b/>
              </w:rPr>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lastRenderedPageBreak/>
              <w:t>Colander</w:t>
            </w:r>
          </w:p>
          <w:p w:rsidR="00994BDB" w:rsidRDefault="00994BDB">
            <w:pPr>
              <w:numPr>
                <w:ilvl w:val="0"/>
                <w:numId w:val="15"/>
              </w:numPr>
              <w:rPr>
                <w:rFonts w:ascii="Arial" w:hAnsi="Arial"/>
              </w:rPr>
            </w:pPr>
            <w:r>
              <w:rPr>
                <w:rFonts w:ascii="Arial" w:hAnsi="Arial"/>
              </w:rPr>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t>Matignon</w:t>
            </w:r>
            <w:proofErr w:type="spellEnd"/>
          </w:p>
          <w:p w:rsidR="00994BDB" w:rsidRDefault="00994BDB">
            <w:pPr>
              <w:numPr>
                <w:ilvl w:val="0"/>
                <w:numId w:val="21"/>
              </w:numPr>
              <w:rPr>
                <w:rFonts w:ascii="Arial" w:hAnsi="Arial"/>
              </w:rPr>
            </w:pPr>
            <w:proofErr w:type="spellStart"/>
            <w:r>
              <w:rPr>
                <w:rFonts w:ascii="Arial" w:hAnsi="Arial"/>
              </w:rPr>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pPr>
              <w:numPr>
                <w:ilvl w:val="0"/>
                <w:numId w:val="26"/>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6"/>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6"/>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6"/>
              </w:numPr>
              <w:tabs>
                <w:tab w:val="clear" w:pos="360"/>
                <w:tab w:val="num" w:pos="675"/>
              </w:tabs>
              <w:ind w:left="675"/>
              <w:rPr>
                <w:rFonts w:ascii="Arial" w:hAnsi="Arial"/>
              </w:rPr>
            </w:pPr>
            <w:r>
              <w:rPr>
                <w:rFonts w:ascii="Arial" w:hAnsi="Arial"/>
              </w:rPr>
              <w:t>T</w:t>
            </w:r>
            <w:r w:rsidR="00994BDB">
              <w:rPr>
                <w:rFonts w:ascii="Arial" w:hAnsi="Arial"/>
              </w:rPr>
              <w:t xml:space="preserve">urn </w:t>
            </w:r>
            <w:proofErr w:type="spellStart"/>
            <w:r w:rsidR="00994BDB">
              <w:rPr>
                <w:rFonts w:ascii="Arial" w:hAnsi="Arial"/>
              </w:rPr>
              <w:t>omelete</w:t>
            </w:r>
            <w:proofErr w:type="spellEnd"/>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pPr>
              <w:numPr>
                <w:ilvl w:val="0"/>
                <w:numId w:val="27"/>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7"/>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7"/>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7"/>
              </w:numPr>
              <w:tabs>
                <w:tab w:val="clear" w:pos="360"/>
                <w:tab w:val="num" w:pos="675"/>
              </w:tabs>
              <w:ind w:left="675"/>
              <w:rPr>
                <w:rFonts w:ascii="Arial" w:hAnsi="Arial"/>
              </w:rPr>
            </w:pPr>
            <w:r>
              <w:rPr>
                <w:rFonts w:ascii="Arial" w:hAnsi="Arial"/>
              </w:rPr>
              <w:t>F</w:t>
            </w:r>
            <w:r w:rsidR="00994BDB">
              <w:rPr>
                <w:rFonts w:ascii="Arial" w:hAnsi="Arial"/>
              </w:rPr>
              <w:t>old omelet</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pPr>
              <w:numPr>
                <w:ilvl w:val="0"/>
                <w:numId w:val="28"/>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pPr>
              <w:numPr>
                <w:ilvl w:val="0"/>
                <w:numId w:val="28"/>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pPr>
              <w:numPr>
                <w:ilvl w:val="0"/>
                <w:numId w:val="28"/>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pPr>
              <w:numPr>
                <w:ilvl w:val="0"/>
                <w:numId w:val="28"/>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pPr>
              <w:numPr>
                <w:ilvl w:val="0"/>
                <w:numId w:val="28"/>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6A5736" w:rsidRDefault="006A5736">
            <w:pPr>
              <w:ind w:firstLine="315"/>
              <w:rPr>
                <w:rFonts w:ascii="Arial" w:hAnsi="Arial"/>
              </w:rPr>
            </w:pPr>
          </w:p>
          <w:p w:rsidR="00496EBF" w:rsidRDefault="00496EBF">
            <w:pPr>
              <w:ind w:firstLine="315"/>
              <w:rPr>
                <w:rFonts w:ascii="Arial" w:hAnsi="Arial"/>
              </w:rPr>
            </w:pPr>
          </w:p>
          <w:p w:rsidR="00496EBF" w:rsidRDefault="00496EBF">
            <w:pPr>
              <w:ind w:firstLine="315"/>
              <w:rPr>
                <w:rFonts w:ascii="Arial" w:hAnsi="Arial"/>
              </w:rPr>
            </w:pPr>
          </w:p>
          <w:p w:rsidR="00496EBF" w:rsidRDefault="00496EBF">
            <w:pPr>
              <w:ind w:firstLine="315"/>
              <w:rPr>
                <w:rFonts w:ascii="Arial" w:hAnsi="Arial"/>
              </w:rPr>
            </w:pPr>
          </w:p>
          <w:p w:rsidR="00496EBF" w:rsidRDefault="00496EBF">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496EBF" w:rsidRDefault="00496EBF">
            <w:pPr>
              <w:rPr>
                <w:rFonts w:ascii="Arial" w:hAnsi="Arial"/>
              </w:rPr>
            </w:pPr>
          </w:p>
          <w:p w:rsidR="006A5736" w:rsidRDefault="006A5736">
            <w:pPr>
              <w:rPr>
                <w:rFonts w:ascii="Arial" w:hAnsi="Arial"/>
              </w:rPr>
            </w:pPr>
          </w:p>
          <w:p w:rsidR="00994BDB" w:rsidRDefault="00994BDB">
            <w:pPr>
              <w:rPr>
                <w:rFonts w:ascii="Arial" w:hAnsi="Arial"/>
              </w:rPr>
            </w:pPr>
            <w:r>
              <w:rPr>
                <w:rFonts w:ascii="Arial" w:hAnsi="Arial"/>
              </w:rPr>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6A5736" w:rsidRDefault="006A5736">
            <w:pPr>
              <w:rPr>
                <w:rFonts w:ascii="Arial" w:hAnsi="Arial"/>
              </w:rPr>
            </w:pPr>
          </w:p>
          <w:p w:rsidR="00496EBF" w:rsidRDefault="00496EBF">
            <w:pPr>
              <w:rPr>
                <w:rFonts w:ascii="Arial" w:hAnsi="Arial"/>
              </w:rPr>
            </w:pPr>
          </w:p>
          <w:p w:rsidR="006A5736" w:rsidRDefault="006A5736">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p w:rsidR="00496EBF" w:rsidRDefault="00496EBF">
            <w:pPr>
              <w:rPr>
                <w:rFonts w:ascii="Arial" w:hAnsi="Arial"/>
              </w:rPr>
            </w:pPr>
          </w:p>
          <w:p w:rsidR="00496EBF" w:rsidRDefault="00496EBF">
            <w:pPr>
              <w:rPr>
                <w:rFonts w:ascii="Arial" w:hAnsi="Arial"/>
              </w:rPr>
            </w:pPr>
          </w:p>
        </w:tc>
      </w:tr>
      <w:tr w:rsidR="00994BDB">
        <w:trPr>
          <w:cantSplit/>
        </w:trPr>
        <w:tc>
          <w:tcPr>
            <w:tcW w:w="675" w:type="dxa"/>
          </w:tcPr>
          <w:p w:rsidR="00994BDB" w:rsidRDefault="00994BDB">
            <w:pPr>
              <w:rPr>
                <w:rFonts w:ascii="Arial" w:hAnsi="Arial"/>
                <w:b/>
              </w:rPr>
            </w:pPr>
            <w:r>
              <w:rPr>
                <w:rFonts w:ascii="Arial" w:hAnsi="Arial"/>
                <w:b/>
              </w:rPr>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p w:rsidR="00496EBF" w:rsidRDefault="00496EBF">
      <w:pPr>
        <w:rPr>
          <w:rFonts w:ascii="Arial" w:hAnsi="Arial"/>
        </w:rPr>
      </w:pPr>
    </w:p>
    <w:tbl>
      <w:tblPr>
        <w:tblW w:w="0" w:type="auto"/>
        <w:tblLayout w:type="fixed"/>
        <w:tblLook w:val="0000" w:firstRow="0" w:lastRow="0" w:firstColumn="0" w:lastColumn="0" w:noHBand="0" w:noVBand="0"/>
      </w:tblPr>
      <w:tblGrid>
        <w:gridCol w:w="675"/>
        <w:gridCol w:w="8181"/>
      </w:tblGrid>
      <w:tr w:rsidR="00994BDB" w:rsidTr="00496EBF">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rPr>
            </w:pPr>
            <w:r>
              <w:rPr>
                <w:rFonts w:ascii="Arial" w:hAnsi="Arial"/>
              </w:rPr>
              <w:t xml:space="preserve">Professional Cooking, </w:t>
            </w:r>
            <w:r w:rsidR="00141599">
              <w:rPr>
                <w:rFonts w:ascii="Arial" w:hAnsi="Arial"/>
              </w:rPr>
              <w:t>8</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p w:rsidR="006A5736" w:rsidRDefault="006A5736">
            <w:pPr>
              <w:rPr>
                <w:rFonts w:ascii="Arial" w:hAnsi="Arial"/>
                <w:i/>
              </w:rPr>
            </w:pPr>
          </w:p>
          <w:p w:rsidR="00496EBF" w:rsidRDefault="00496EBF">
            <w:pPr>
              <w:rPr>
                <w:rFonts w:ascii="Arial" w:hAnsi="Arial"/>
                <w:i/>
              </w:rPr>
            </w:pPr>
          </w:p>
        </w:tc>
      </w:tr>
      <w:tr w:rsidR="00994BDB" w:rsidTr="00496EBF">
        <w:trPr>
          <w:cantSplit/>
          <w:trHeight w:val="6758"/>
        </w:trPr>
        <w:tc>
          <w:tcPr>
            <w:tcW w:w="675" w:type="dxa"/>
          </w:tcPr>
          <w:p w:rsidR="00994BDB" w:rsidRDefault="00994BDB">
            <w:pPr>
              <w:rPr>
                <w:rFonts w:ascii="Arial" w:hAnsi="Arial"/>
                <w:b/>
              </w:rPr>
            </w:pPr>
            <w:r>
              <w:rPr>
                <w:rFonts w:ascii="Arial" w:hAnsi="Arial"/>
                <w:b/>
              </w:rPr>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994BDB" w:rsidRDefault="00994BDB">
            <w:pPr>
              <w:numPr>
                <w:ilvl w:val="0"/>
                <w:numId w:val="50"/>
              </w:numPr>
              <w:rPr>
                <w:rFonts w:ascii="Arial" w:hAnsi="Arial"/>
              </w:rPr>
            </w:pPr>
            <w:r>
              <w:rPr>
                <w:rFonts w:ascii="Arial" w:hAnsi="Arial"/>
              </w:rPr>
              <w:t>Pre-preparation of the assigned items</w:t>
            </w:r>
          </w:p>
          <w:p w:rsidR="00994BDB" w:rsidRDefault="00994BDB">
            <w:pPr>
              <w:numPr>
                <w:ilvl w:val="0"/>
                <w:numId w:val="50"/>
              </w:numPr>
              <w:rPr>
                <w:rFonts w:ascii="Arial" w:hAnsi="Arial"/>
              </w:rPr>
            </w:pPr>
            <w:r>
              <w:rPr>
                <w:rFonts w:ascii="Arial" w:hAnsi="Arial"/>
              </w:rPr>
              <w:t>Preparation (cooking, baking) of the items</w:t>
            </w: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994BDB" w:rsidRDefault="00994BDB">
            <w:pPr>
              <w:numPr>
                <w:ilvl w:val="0"/>
                <w:numId w:val="50"/>
              </w:numPr>
              <w:rPr>
                <w:rFonts w:ascii="Arial" w:hAnsi="Arial"/>
              </w:rPr>
            </w:pPr>
            <w:r>
              <w:rPr>
                <w:rFonts w:ascii="Arial" w:hAnsi="Arial"/>
              </w:rPr>
              <w:t>Putting all utensils and small wares into their allotted locations</w:t>
            </w:r>
          </w:p>
          <w:p w:rsidR="00994BDB" w:rsidRDefault="00994BDB">
            <w:pPr>
              <w:numPr>
                <w:ilvl w:val="0"/>
                <w:numId w:val="50"/>
              </w:numPr>
              <w:rPr>
                <w:rFonts w:ascii="Arial" w:hAnsi="Arial"/>
              </w:rPr>
            </w:pPr>
            <w:r>
              <w:rPr>
                <w:rFonts w:ascii="Arial" w:hAnsi="Arial"/>
              </w:rPr>
              <w:t>Handing in costing sheets when requested</w:t>
            </w: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994BDB" w:rsidRDefault="00994BDB">
            <w:pPr>
              <w:rPr>
                <w:rFonts w:ascii="Arial" w:hAnsi="Arial"/>
              </w:rPr>
            </w:pPr>
            <w:r>
              <w:rPr>
                <w:rFonts w:ascii="Arial" w:hAnsi="Arial"/>
              </w:rPr>
              <w:t>Using the above student evaluation, students will be graded as follows:</w:t>
            </w:r>
          </w:p>
          <w:p w:rsidR="00994BDB" w:rsidRDefault="00994BDB">
            <w:pPr>
              <w:rPr>
                <w:rFonts w:ascii="Arial" w:hAnsi="Arial"/>
              </w:rPr>
            </w:pPr>
          </w:p>
          <w:p w:rsidR="00994BDB" w:rsidRDefault="00994BDB">
            <w:pPr>
              <w:rPr>
                <w:rFonts w:ascii="Arial" w:hAnsi="Arial"/>
              </w:rPr>
            </w:pPr>
            <w:r>
              <w:rPr>
                <w:rFonts w:ascii="Arial" w:hAnsi="Arial"/>
              </w:rPr>
              <w:t>15 labs @ 15 marks each = 225 possible marks</w:t>
            </w:r>
          </w:p>
          <w:p w:rsidR="00994BDB" w:rsidRDefault="00994BDB">
            <w:pPr>
              <w:rPr>
                <w:rFonts w:ascii="Arial" w:hAnsi="Arial"/>
              </w:rPr>
            </w:pPr>
          </w:p>
          <w:p w:rsidR="00994BDB" w:rsidRDefault="00994BDB">
            <w:pPr>
              <w:rPr>
                <w:rFonts w:ascii="Arial" w:hAnsi="Arial"/>
              </w:rPr>
            </w:pPr>
            <w:r>
              <w:rPr>
                <w:rFonts w:ascii="Arial" w:hAnsi="Arial"/>
              </w:rPr>
              <w:t>A+  203-225 Outstanding achievement</w:t>
            </w:r>
          </w:p>
          <w:p w:rsidR="00994BDB" w:rsidRDefault="00994BDB">
            <w:pPr>
              <w:rPr>
                <w:rFonts w:ascii="Arial" w:hAnsi="Arial"/>
              </w:rPr>
            </w:pPr>
            <w:r>
              <w:rPr>
                <w:rFonts w:ascii="Arial" w:hAnsi="Arial"/>
              </w:rPr>
              <w:t>A    180-202 Excellent achievement</w:t>
            </w:r>
          </w:p>
          <w:p w:rsidR="00994BDB" w:rsidRDefault="00994BDB">
            <w:pPr>
              <w:rPr>
                <w:rFonts w:ascii="Arial" w:hAnsi="Arial"/>
              </w:rPr>
            </w:pPr>
            <w:r>
              <w:rPr>
                <w:rFonts w:ascii="Arial" w:hAnsi="Arial"/>
              </w:rPr>
              <w:t>B    158-179 Above average achievement</w:t>
            </w:r>
          </w:p>
          <w:p w:rsidR="00994BDB" w:rsidRDefault="00994BDB">
            <w:pPr>
              <w:rPr>
                <w:rFonts w:ascii="Arial" w:hAnsi="Arial"/>
              </w:rPr>
            </w:pPr>
            <w:r>
              <w:rPr>
                <w:rFonts w:ascii="Arial" w:hAnsi="Arial"/>
              </w:rPr>
              <w:t>C    135-157 Average achievement</w:t>
            </w:r>
          </w:p>
          <w:p w:rsidR="00994BDB" w:rsidRDefault="00994BDB">
            <w:pPr>
              <w:rPr>
                <w:rFonts w:ascii="Arial" w:hAnsi="Arial"/>
              </w:rPr>
            </w:pPr>
            <w:r>
              <w:rPr>
                <w:rFonts w:ascii="Arial" w:hAnsi="Arial"/>
              </w:rPr>
              <w:t>F    156/less Fail</w:t>
            </w:r>
          </w:p>
          <w:p w:rsidR="00994BDB" w:rsidRPr="006A5736" w:rsidRDefault="00994BDB" w:rsidP="006A5736">
            <w:pPr>
              <w:rPr>
                <w:rFonts w:ascii="Arial" w:hAnsi="Arial"/>
              </w:rPr>
            </w:pPr>
          </w:p>
        </w:tc>
      </w:tr>
      <w:tr w:rsidR="00496EBF" w:rsidTr="00496EBF">
        <w:trPr>
          <w:cantSplit/>
          <w:trHeight w:val="1243"/>
        </w:trPr>
        <w:tc>
          <w:tcPr>
            <w:tcW w:w="675" w:type="dxa"/>
          </w:tcPr>
          <w:p w:rsidR="00496EBF" w:rsidRDefault="00496EBF" w:rsidP="00496EBF">
            <w:pPr>
              <w:rPr>
                <w:rFonts w:ascii="Arial" w:hAnsi="Arial"/>
                <w:b/>
              </w:rPr>
            </w:pPr>
          </w:p>
        </w:tc>
        <w:tc>
          <w:tcPr>
            <w:tcW w:w="8181" w:type="dxa"/>
          </w:tcPr>
          <w:p w:rsidR="00496EBF" w:rsidRDefault="00496EBF" w:rsidP="006A5736">
            <w:pPr>
              <w:rPr>
                <w:rFonts w:ascii="Arial" w:hAnsi="Arial"/>
                <w:b/>
              </w:rPr>
            </w:pPr>
            <w:r>
              <w:rPr>
                <w:rFonts w:ascii="Arial" w:hAnsi="Arial"/>
              </w:rPr>
              <w:t>Attendance is one of the most important components of the lab; therefore, any student who misses more than 3 labs in one semester will be issued an “F” grade unless extenuating circumstances occur.  The decision rests with the Dean.</w:t>
            </w:r>
          </w:p>
        </w:tc>
      </w:tr>
    </w:tbl>
    <w:p w:rsidR="006A5736" w:rsidRDefault="006A5736"/>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994BDB" w:rsidRDefault="00994BDB">
      <w:pPr>
        <w:rPr>
          <w:rFonts w:ascii="Arial" w:hAnsi="Arial"/>
        </w:rPr>
      </w:pPr>
    </w:p>
    <w:p w:rsidR="00496EBF" w:rsidRDefault="00496EBF">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bl>
    <w:p w:rsidR="00496EBF" w:rsidRDefault="00496EBF" w:rsidP="00496EBF"/>
    <w:tbl>
      <w:tblPr>
        <w:tblW w:w="8820" w:type="dxa"/>
        <w:tblInd w:w="18" w:type="dxa"/>
        <w:tblLayout w:type="fixed"/>
        <w:tblLook w:val="04A0" w:firstRow="1" w:lastRow="0" w:firstColumn="1" w:lastColumn="0" w:noHBand="0" w:noVBand="1"/>
      </w:tblPr>
      <w:tblGrid>
        <w:gridCol w:w="630"/>
        <w:gridCol w:w="8190"/>
      </w:tblGrid>
      <w:tr w:rsidR="00496EBF" w:rsidTr="00496EBF">
        <w:trPr>
          <w:cantSplit/>
        </w:trPr>
        <w:tc>
          <w:tcPr>
            <w:tcW w:w="630" w:type="dxa"/>
            <w:hideMark/>
          </w:tcPr>
          <w:p w:rsidR="00496EBF" w:rsidRDefault="00496EBF">
            <w:pPr>
              <w:rPr>
                <w:rFonts w:ascii="Arial" w:hAnsi="Arial"/>
              </w:rPr>
            </w:pPr>
            <w:r>
              <w:rPr>
                <w:rFonts w:ascii="Arial" w:hAnsi="Arial"/>
              </w:rPr>
              <w:t>1.</w:t>
            </w:r>
          </w:p>
        </w:tc>
        <w:tc>
          <w:tcPr>
            <w:tcW w:w="8190" w:type="dxa"/>
          </w:tcPr>
          <w:p w:rsidR="00496EBF" w:rsidRDefault="00496EBF">
            <w:pPr>
              <w:rPr>
                <w:rFonts w:ascii="Arial" w:hAnsi="Arial"/>
              </w:rPr>
            </w:pPr>
            <w:r>
              <w:rPr>
                <w:rFonts w:ascii="Arial" w:hAnsi="Arial"/>
                <w:u w:val="single"/>
              </w:rPr>
              <w:t>Course Outline Amendments</w:t>
            </w:r>
            <w:r>
              <w:rPr>
                <w:rFonts w:ascii="Arial" w:hAnsi="Arial"/>
              </w:rPr>
              <w:t>:</w:t>
            </w:r>
          </w:p>
          <w:p w:rsidR="00496EBF" w:rsidRDefault="00496EB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96EBF" w:rsidRDefault="00496EBF">
            <w:pPr>
              <w:rPr>
                <w:rFonts w:ascii="Arial" w:hAnsi="Arial"/>
                <w:u w:val="single"/>
              </w:rPr>
            </w:pPr>
          </w:p>
        </w:tc>
      </w:tr>
      <w:tr w:rsidR="00496EBF" w:rsidTr="00496EBF">
        <w:trPr>
          <w:cantSplit/>
        </w:trPr>
        <w:tc>
          <w:tcPr>
            <w:tcW w:w="630" w:type="dxa"/>
            <w:hideMark/>
          </w:tcPr>
          <w:p w:rsidR="00496EBF" w:rsidRDefault="00496EBF">
            <w:pPr>
              <w:rPr>
                <w:rFonts w:ascii="Arial" w:hAnsi="Arial"/>
              </w:rPr>
            </w:pPr>
            <w:r>
              <w:rPr>
                <w:rFonts w:ascii="Arial" w:hAnsi="Arial"/>
              </w:rPr>
              <w:t>2.</w:t>
            </w:r>
          </w:p>
        </w:tc>
        <w:tc>
          <w:tcPr>
            <w:tcW w:w="8190" w:type="dxa"/>
          </w:tcPr>
          <w:p w:rsidR="00496EBF" w:rsidRDefault="00496EBF">
            <w:pPr>
              <w:rPr>
                <w:rFonts w:ascii="Arial" w:hAnsi="Arial"/>
              </w:rPr>
            </w:pPr>
            <w:r>
              <w:rPr>
                <w:rFonts w:ascii="Arial" w:hAnsi="Arial"/>
                <w:u w:val="single"/>
              </w:rPr>
              <w:t>Retention of Course Outlines</w:t>
            </w:r>
            <w:r>
              <w:rPr>
                <w:rFonts w:ascii="Arial" w:hAnsi="Arial"/>
              </w:rPr>
              <w:t>:</w:t>
            </w:r>
          </w:p>
          <w:p w:rsidR="00496EBF" w:rsidRDefault="00496EB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96EBF" w:rsidRDefault="00496EBF">
            <w:pPr>
              <w:rPr>
                <w:rFonts w:ascii="Arial" w:hAnsi="Arial"/>
                <w:u w:val="single"/>
              </w:rPr>
            </w:pPr>
          </w:p>
        </w:tc>
      </w:tr>
      <w:tr w:rsidR="00496EBF" w:rsidTr="00496EBF">
        <w:trPr>
          <w:cantSplit/>
        </w:trPr>
        <w:tc>
          <w:tcPr>
            <w:tcW w:w="630" w:type="dxa"/>
            <w:hideMark/>
          </w:tcPr>
          <w:p w:rsidR="00496EBF" w:rsidRDefault="00496EBF">
            <w:pPr>
              <w:rPr>
                <w:rFonts w:ascii="Arial" w:hAnsi="Arial"/>
              </w:rPr>
            </w:pPr>
            <w:r>
              <w:rPr>
                <w:rFonts w:ascii="Arial" w:hAnsi="Arial"/>
              </w:rPr>
              <w:t>3.</w:t>
            </w:r>
          </w:p>
        </w:tc>
        <w:tc>
          <w:tcPr>
            <w:tcW w:w="8190" w:type="dxa"/>
          </w:tcPr>
          <w:p w:rsidR="00496EBF" w:rsidRDefault="00496EBF">
            <w:pPr>
              <w:rPr>
                <w:rFonts w:ascii="Arial" w:hAnsi="Arial"/>
                <w:b/>
              </w:rPr>
            </w:pPr>
            <w:r>
              <w:rPr>
                <w:rFonts w:ascii="Arial" w:hAnsi="Arial"/>
                <w:u w:val="single"/>
              </w:rPr>
              <w:t>Prior Learning Assessment</w:t>
            </w:r>
            <w:r>
              <w:rPr>
                <w:rFonts w:ascii="Arial" w:hAnsi="Arial"/>
                <w:b/>
              </w:rPr>
              <w:t>:</w:t>
            </w:r>
          </w:p>
          <w:p w:rsidR="00496EBF" w:rsidRDefault="00496EB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496EBF" w:rsidRDefault="00496EBF">
            <w:pPr>
              <w:rPr>
                <w:rFonts w:ascii="Arial" w:hAnsi="Arial"/>
              </w:rPr>
            </w:pPr>
          </w:p>
          <w:p w:rsidR="00496EBF" w:rsidRDefault="00496EBF">
            <w:pPr>
              <w:rPr>
                <w:rFonts w:ascii="Arial" w:hAnsi="Arial"/>
              </w:rPr>
            </w:pPr>
            <w:r>
              <w:rPr>
                <w:rFonts w:ascii="Arial" w:hAnsi="Arial"/>
              </w:rPr>
              <w:t>Credit for prior learning will also be given upon successful completion of a challenge exam or portfolio.</w:t>
            </w:r>
          </w:p>
          <w:p w:rsidR="00496EBF" w:rsidRDefault="00496EBF">
            <w:pPr>
              <w:rPr>
                <w:rFonts w:ascii="Arial" w:hAnsi="Arial"/>
              </w:rPr>
            </w:pPr>
          </w:p>
          <w:p w:rsidR="00496EBF" w:rsidRDefault="00496EBF">
            <w:pPr>
              <w:rPr>
                <w:rFonts w:ascii="Arial" w:hAnsi="Arial"/>
              </w:rPr>
            </w:pPr>
            <w:r>
              <w:rPr>
                <w:rFonts w:ascii="Arial" w:hAnsi="Arial"/>
              </w:rPr>
              <w:t>Substitute course information is available in the Registrar's office.</w:t>
            </w:r>
          </w:p>
          <w:p w:rsidR="00496EBF" w:rsidRDefault="00496EBF">
            <w:pPr>
              <w:rPr>
                <w:rFonts w:ascii="Arial" w:hAnsi="Arial"/>
                <w:u w:val="single"/>
              </w:rPr>
            </w:pPr>
          </w:p>
        </w:tc>
      </w:tr>
      <w:tr w:rsidR="00496EBF" w:rsidTr="00496EBF">
        <w:trPr>
          <w:cantSplit/>
        </w:trPr>
        <w:tc>
          <w:tcPr>
            <w:tcW w:w="630" w:type="dxa"/>
            <w:hideMark/>
          </w:tcPr>
          <w:p w:rsidR="00496EBF" w:rsidRDefault="00496EBF">
            <w:pPr>
              <w:rPr>
                <w:rFonts w:ascii="Arial" w:hAnsi="Arial"/>
              </w:rPr>
            </w:pPr>
            <w:r>
              <w:rPr>
                <w:rFonts w:ascii="Arial" w:hAnsi="Arial"/>
              </w:rPr>
              <w:t>4.</w:t>
            </w:r>
          </w:p>
        </w:tc>
        <w:tc>
          <w:tcPr>
            <w:tcW w:w="8190" w:type="dxa"/>
          </w:tcPr>
          <w:p w:rsidR="00496EBF" w:rsidRDefault="00496EBF">
            <w:pPr>
              <w:rPr>
                <w:rFonts w:ascii="Arial" w:hAnsi="Arial"/>
              </w:rPr>
            </w:pPr>
            <w:r>
              <w:rPr>
                <w:rFonts w:ascii="Arial" w:hAnsi="Arial"/>
                <w:u w:val="single"/>
              </w:rPr>
              <w:t>Accessibility Services</w:t>
            </w:r>
            <w:r>
              <w:rPr>
                <w:rFonts w:ascii="Arial" w:hAnsi="Arial"/>
              </w:rPr>
              <w:t>:</w:t>
            </w:r>
          </w:p>
          <w:p w:rsidR="00496EBF" w:rsidRDefault="00496EB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96EBF" w:rsidRDefault="00496EBF">
            <w:pPr>
              <w:rPr>
                <w:rFonts w:ascii="Arial" w:hAnsi="Arial"/>
              </w:rPr>
            </w:pPr>
          </w:p>
        </w:tc>
      </w:tr>
      <w:tr w:rsidR="00496EBF" w:rsidTr="00496EBF">
        <w:trPr>
          <w:cantSplit/>
        </w:trPr>
        <w:tc>
          <w:tcPr>
            <w:tcW w:w="630" w:type="dxa"/>
            <w:hideMark/>
          </w:tcPr>
          <w:p w:rsidR="00496EBF" w:rsidRDefault="00496EBF">
            <w:pPr>
              <w:rPr>
                <w:rFonts w:ascii="Arial" w:hAnsi="Arial"/>
              </w:rPr>
            </w:pPr>
            <w:r>
              <w:rPr>
                <w:rFonts w:ascii="Arial" w:hAnsi="Arial"/>
              </w:rPr>
              <w:t>5.</w:t>
            </w:r>
          </w:p>
        </w:tc>
        <w:tc>
          <w:tcPr>
            <w:tcW w:w="8190" w:type="dxa"/>
          </w:tcPr>
          <w:p w:rsidR="00496EBF" w:rsidRDefault="00496EBF">
            <w:pPr>
              <w:rPr>
                <w:rFonts w:ascii="Arial" w:hAnsi="Arial"/>
                <w:u w:val="single"/>
              </w:rPr>
            </w:pPr>
            <w:r>
              <w:rPr>
                <w:rFonts w:ascii="Arial" w:hAnsi="Arial"/>
                <w:u w:val="single"/>
              </w:rPr>
              <w:t>Communication:</w:t>
            </w:r>
          </w:p>
          <w:p w:rsidR="00496EBF" w:rsidRDefault="00496EBF">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496EBF" w:rsidRDefault="00496EBF">
            <w:pPr>
              <w:rPr>
                <w:rFonts w:ascii="Arial" w:hAnsi="Arial"/>
                <w:u w:val="single"/>
              </w:rPr>
            </w:pPr>
          </w:p>
        </w:tc>
      </w:tr>
      <w:tr w:rsidR="00496EBF" w:rsidTr="00496EBF">
        <w:trPr>
          <w:cantSplit/>
        </w:trPr>
        <w:tc>
          <w:tcPr>
            <w:tcW w:w="630" w:type="dxa"/>
            <w:hideMark/>
          </w:tcPr>
          <w:p w:rsidR="00496EBF" w:rsidRDefault="00496EBF">
            <w:pPr>
              <w:rPr>
                <w:rFonts w:ascii="Arial" w:hAnsi="Arial"/>
              </w:rPr>
            </w:pPr>
            <w:r>
              <w:rPr>
                <w:rFonts w:ascii="Arial" w:hAnsi="Arial"/>
              </w:rPr>
              <w:t>6.</w:t>
            </w:r>
          </w:p>
        </w:tc>
        <w:tc>
          <w:tcPr>
            <w:tcW w:w="8190" w:type="dxa"/>
          </w:tcPr>
          <w:p w:rsidR="00496EBF" w:rsidRDefault="00496EBF">
            <w:pPr>
              <w:rPr>
                <w:rFonts w:ascii="Arial" w:hAnsi="Arial"/>
              </w:rPr>
            </w:pPr>
            <w:r>
              <w:rPr>
                <w:rFonts w:ascii="Arial" w:hAnsi="Arial"/>
                <w:u w:val="single"/>
              </w:rPr>
              <w:t>Academic Dishonesty</w:t>
            </w:r>
            <w:r>
              <w:rPr>
                <w:rFonts w:ascii="Arial" w:hAnsi="Arial"/>
              </w:rPr>
              <w:t>:</w:t>
            </w:r>
          </w:p>
          <w:p w:rsidR="00496EBF" w:rsidRDefault="00496EBF">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96EBF" w:rsidRDefault="00496EBF">
            <w:pPr>
              <w:rPr>
                <w:rFonts w:ascii="Arial" w:hAnsi="Arial"/>
              </w:rPr>
            </w:pPr>
          </w:p>
        </w:tc>
      </w:tr>
      <w:tr w:rsidR="00496EBF" w:rsidTr="00496EBF">
        <w:trPr>
          <w:cantSplit/>
        </w:trPr>
        <w:tc>
          <w:tcPr>
            <w:tcW w:w="630" w:type="dxa"/>
            <w:hideMark/>
          </w:tcPr>
          <w:p w:rsidR="00496EBF" w:rsidRDefault="00496EBF">
            <w:pPr>
              <w:rPr>
                <w:rFonts w:ascii="Arial" w:hAnsi="Arial"/>
              </w:rPr>
            </w:pPr>
            <w:r>
              <w:rPr>
                <w:rFonts w:ascii="Arial" w:hAnsi="Arial"/>
              </w:rPr>
              <w:t>7.</w:t>
            </w:r>
          </w:p>
        </w:tc>
        <w:tc>
          <w:tcPr>
            <w:tcW w:w="8190" w:type="dxa"/>
          </w:tcPr>
          <w:p w:rsidR="00496EBF" w:rsidRDefault="00496EBF">
            <w:pPr>
              <w:rPr>
                <w:rFonts w:ascii="Arial" w:hAnsi="Arial" w:cs="Arial"/>
                <w:szCs w:val="24"/>
                <w:u w:val="single"/>
              </w:rPr>
            </w:pPr>
            <w:r>
              <w:rPr>
                <w:rFonts w:ascii="Arial" w:hAnsi="Arial" w:cs="Arial"/>
                <w:szCs w:val="24"/>
                <w:u w:val="single"/>
              </w:rPr>
              <w:t>Tuition Default:</w:t>
            </w:r>
          </w:p>
          <w:p w:rsidR="00496EBF" w:rsidRDefault="00496EBF">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96EBF" w:rsidRDefault="00496EBF">
            <w:pPr>
              <w:rPr>
                <w:rFonts w:ascii="Arial" w:hAnsi="Arial"/>
              </w:rPr>
            </w:pPr>
          </w:p>
        </w:tc>
      </w:tr>
      <w:tr w:rsidR="00496EBF" w:rsidTr="00496EBF">
        <w:trPr>
          <w:cantSplit/>
        </w:trPr>
        <w:tc>
          <w:tcPr>
            <w:tcW w:w="630" w:type="dxa"/>
            <w:hideMark/>
          </w:tcPr>
          <w:p w:rsidR="00496EBF" w:rsidRDefault="00496EBF">
            <w:pPr>
              <w:rPr>
                <w:rFonts w:ascii="Arial" w:hAnsi="Arial"/>
              </w:rPr>
            </w:pPr>
            <w:r>
              <w:rPr>
                <w:rFonts w:ascii="Arial" w:hAnsi="Arial"/>
              </w:rPr>
              <w:t>8.</w:t>
            </w:r>
          </w:p>
        </w:tc>
        <w:tc>
          <w:tcPr>
            <w:tcW w:w="8190" w:type="dxa"/>
            <w:hideMark/>
          </w:tcPr>
          <w:p w:rsidR="00496EBF" w:rsidRDefault="00496EBF">
            <w:pPr>
              <w:rPr>
                <w:rFonts w:ascii="Arial" w:hAnsi="Arial" w:cs="Arial"/>
                <w:szCs w:val="24"/>
                <w:u w:val="single"/>
              </w:rPr>
            </w:pPr>
            <w:r>
              <w:rPr>
                <w:rFonts w:ascii="Arial" w:hAnsi="Arial" w:cs="Arial"/>
                <w:szCs w:val="24"/>
                <w:u w:val="single"/>
              </w:rPr>
              <w:t>Student Portal:</w:t>
            </w:r>
          </w:p>
          <w:p w:rsidR="00496EBF" w:rsidRDefault="00496EBF">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496EBF" w:rsidRDefault="00496EBF">
            <w:pPr>
              <w:rPr>
                <w:rFonts w:ascii="Arial" w:hAnsi="Arial" w:cs="Arial"/>
                <w:b/>
                <w:i/>
                <w:iCs/>
                <w:color w:val="000000"/>
                <w:szCs w:val="24"/>
              </w:rPr>
            </w:pPr>
            <w:r>
              <w:rPr>
                <w:i/>
                <w:sz w:val="20"/>
              </w:rPr>
              <w:t xml:space="preserve"> </w:t>
            </w:r>
          </w:p>
        </w:tc>
      </w:tr>
      <w:tr w:rsidR="00496EBF" w:rsidTr="00496EBF">
        <w:trPr>
          <w:cantSplit/>
        </w:trPr>
        <w:tc>
          <w:tcPr>
            <w:tcW w:w="630" w:type="dxa"/>
            <w:hideMark/>
          </w:tcPr>
          <w:p w:rsidR="00496EBF" w:rsidRDefault="00496EBF">
            <w:pPr>
              <w:rPr>
                <w:rFonts w:ascii="Arial" w:hAnsi="Arial"/>
              </w:rPr>
            </w:pPr>
            <w:r>
              <w:rPr>
                <w:rFonts w:ascii="Arial" w:hAnsi="Arial"/>
              </w:rPr>
              <w:t>9.</w:t>
            </w:r>
          </w:p>
        </w:tc>
        <w:tc>
          <w:tcPr>
            <w:tcW w:w="8190" w:type="dxa"/>
          </w:tcPr>
          <w:p w:rsidR="00496EBF" w:rsidRDefault="00496EBF">
            <w:pPr>
              <w:rPr>
                <w:rFonts w:ascii="Arial" w:hAnsi="Arial" w:cs="Arial"/>
                <w:szCs w:val="24"/>
                <w:u w:val="single"/>
                <w:lang w:eastAsia="en-CA"/>
              </w:rPr>
            </w:pPr>
            <w:r>
              <w:rPr>
                <w:rFonts w:ascii="Arial" w:hAnsi="Arial" w:cs="Arial"/>
                <w:szCs w:val="24"/>
                <w:u w:val="single"/>
                <w:lang w:eastAsia="en-CA"/>
              </w:rPr>
              <w:t>Recording Devices in the Classroom:</w:t>
            </w:r>
          </w:p>
          <w:p w:rsidR="00496EBF" w:rsidRDefault="00496EBF">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496EBF" w:rsidRDefault="00496EBF">
            <w:pPr>
              <w:rPr>
                <w:rFonts w:ascii="Arial" w:hAnsi="Arial" w:cs="Arial"/>
                <w:b/>
                <w:i/>
                <w:iCs/>
                <w:color w:val="000000"/>
                <w:szCs w:val="24"/>
              </w:rPr>
            </w:pPr>
          </w:p>
        </w:tc>
      </w:tr>
    </w:tbl>
    <w:p w:rsidR="00496EBF" w:rsidRDefault="00496EBF" w:rsidP="00496EBF">
      <w:pPr>
        <w:pStyle w:val="EnvelopeReturn"/>
      </w:pPr>
    </w:p>
    <w:p w:rsidR="00496EBF" w:rsidRDefault="00496EBF" w:rsidP="00496EBF"/>
    <w:p w:rsidR="00994BDB" w:rsidRDefault="00994BDB" w:rsidP="00AE4FAF"/>
    <w:sectPr w:rsidR="00994BDB" w:rsidSect="00496EBF">
      <w:headerReference w:type="even" r:id="rId10"/>
      <w:headerReference w:type="default" r:id="rId11"/>
      <w:pgSz w:w="12240" w:h="15840"/>
      <w:pgMar w:top="1440" w:right="1800" w:bottom="126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B6" w:rsidRDefault="003E6FB6">
      <w:r>
        <w:separator/>
      </w:r>
    </w:p>
  </w:endnote>
  <w:endnote w:type="continuationSeparator" w:id="0">
    <w:p w:rsidR="003E6FB6" w:rsidRDefault="003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B6" w:rsidRDefault="003E6FB6">
      <w:r>
        <w:separator/>
      </w:r>
    </w:p>
  </w:footnote>
  <w:footnote w:type="continuationSeparator" w:id="0">
    <w:p w:rsidR="003E6FB6" w:rsidRDefault="003E6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26F1C" w:rsidRDefault="00F26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EBF">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6F1C">
      <w:tc>
        <w:tcPr>
          <w:tcW w:w="3794" w:type="dxa"/>
        </w:tcPr>
        <w:p w:rsidR="00F26F1C" w:rsidRDefault="00F26F1C">
          <w:pPr>
            <w:rPr>
              <w:rFonts w:ascii="Arial" w:hAnsi="Arial"/>
              <w:snapToGrid w:val="0"/>
            </w:rPr>
          </w:pPr>
          <w:r>
            <w:rPr>
              <w:rFonts w:ascii="Arial" w:hAnsi="Arial"/>
              <w:snapToGrid w:val="0"/>
            </w:rPr>
            <w:t>KITCHEN OPERATION I</w:t>
          </w:r>
        </w:p>
      </w:tc>
      <w:tc>
        <w:tcPr>
          <w:tcW w:w="1134" w:type="dxa"/>
        </w:tcPr>
        <w:p w:rsidR="00F26F1C" w:rsidRDefault="00F26F1C">
          <w:pPr>
            <w:pStyle w:val="Header"/>
            <w:jc w:val="center"/>
            <w:rPr>
              <w:rFonts w:ascii="Arial" w:hAnsi="Arial"/>
              <w:snapToGrid w:val="0"/>
            </w:rPr>
          </w:pPr>
        </w:p>
      </w:tc>
      <w:tc>
        <w:tcPr>
          <w:tcW w:w="3928" w:type="dxa"/>
        </w:tcPr>
        <w:p w:rsidR="00F26F1C" w:rsidRDefault="00F26F1C" w:rsidP="00496EBF">
          <w:pPr>
            <w:pStyle w:val="Header"/>
            <w:jc w:val="right"/>
            <w:rPr>
              <w:rFonts w:ascii="Arial" w:hAnsi="Arial"/>
              <w:snapToGrid w:val="0"/>
            </w:rPr>
          </w:pPr>
          <w:r>
            <w:rPr>
              <w:rFonts w:ascii="Arial" w:hAnsi="Arial"/>
              <w:snapToGrid w:val="0"/>
            </w:rPr>
            <w:t xml:space="preserve">                      KAP101</w:t>
          </w:r>
        </w:p>
      </w:tc>
    </w:tr>
    <w:tr w:rsidR="00F26F1C">
      <w:tc>
        <w:tcPr>
          <w:tcW w:w="3794" w:type="dxa"/>
        </w:tcPr>
        <w:p w:rsidR="00F26F1C" w:rsidRDefault="00F26F1C">
          <w:pPr>
            <w:rPr>
              <w:rFonts w:ascii="Arial" w:hAnsi="Arial"/>
              <w:snapToGrid w:val="0"/>
            </w:rPr>
          </w:pPr>
        </w:p>
      </w:tc>
      <w:tc>
        <w:tcPr>
          <w:tcW w:w="1134" w:type="dxa"/>
        </w:tcPr>
        <w:p w:rsidR="00F26F1C" w:rsidRDefault="00F26F1C">
          <w:pPr>
            <w:pStyle w:val="Header"/>
            <w:jc w:val="center"/>
            <w:rPr>
              <w:rFonts w:ascii="Arial" w:hAnsi="Arial"/>
              <w:snapToGrid w:val="0"/>
            </w:rPr>
          </w:pPr>
        </w:p>
      </w:tc>
      <w:tc>
        <w:tcPr>
          <w:tcW w:w="3928" w:type="dxa"/>
        </w:tcPr>
        <w:p w:rsidR="00F26F1C" w:rsidRDefault="00F26F1C">
          <w:pPr>
            <w:pStyle w:val="Header"/>
            <w:jc w:val="right"/>
            <w:rPr>
              <w:rFonts w:ascii="Arial" w:hAnsi="Arial"/>
              <w:snapToGrid w:val="0"/>
            </w:rPr>
          </w:pPr>
        </w:p>
      </w:tc>
    </w:tr>
  </w:tbl>
  <w:p w:rsidR="00F26F1C" w:rsidRDefault="00F26F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276F7"/>
    <w:rsid w:val="0003568C"/>
    <w:rsid w:val="000A6D50"/>
    <w:rsid w:val="00141599"/>
    <w:rsid w:val="001E424B"/>
    <w:rsid w:val="002061DC"/>
    <w:rsid w:val="00295420"/>
    <w:rsid w:val="00296130"/>
    <w:rsid w:val="003874FD"/>
    <w:rsid w:val="003E6FB6"/>
    <w:rsid w:val="00483CD1"/>
    <w:rsid w:val="00496828"/>
    <w:rsid w:val="00496EBF"/>
    <w:rsid w:val="0054051E"/>
    <w:rsid w:val="005E285A"/>
    <w:rsid w:val="006674C4"/>
    <w:rsid w:val="0067578E"/>
    <w:rsid w:val="006A5736"/>
    <w:rsid w:val="006B7401"/>
    <w:rsid w:val="006C76FB"/>
    <w:rsid w:val="006E3A80"/>
    <w:rsid w:val="00715D1A"/>
    <w:rsid w:val="007465E2"/>
    <w:rsid w:val="007931DF"/>
    <w:rsid w:val="007A34B7"/>
    <w:rsid w:val="00846508"/>
    <w:rsid w:val="00855A56"/>
    <w:rsid w:val="008D662D"/>
    <w:rsid w:val="008F1D4B"/>
    <w:rsid w:val="00953739"/>
    <w:rsid w:val="00994BDB"/>
    <w:rsid w:val="009B24BE"/>
    <w:rsid w:val="009C0DB3"/>
    <w:rsid w:val="00A67B26"/>
    <w:rsid w:val="00AE4FAF"/>
    <w:rsid w:val="00B26D1D"/>
    <w:rsid w:val="00BA3B80"/>
    <w:rsid w:val="00BA5148"/>
    <w:rsid w:val="00C004B0"/>
    <w:rsid w:val="00D06626"/>
    <w:rsid w:val="00D821FF"/>
    <w:rsid w:val="00DA5B42"/>
    <w:rsid w:val="00E42DCD"/>
    <w:rsid w:val="00ED67D3"/>
    <w:rsid w:val="00F26F1C"/>
    <w:rsid w:val="00F372D7"/>
    <w:rsid w:val="00F46436"/>
    <w:rsid w:val="00F57FC1"/>
    <w:rsid w:val="00F77595"/>
    <w:rsid w:val="00FD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AA90B-22AB-4B69-A75D-FA783CB8DEE0}"/>
</file>

<file path=customXml/itemProps2.xml><?xml version="1.0" encoding="utf-8"?>
<ds:datastoreItem xmlns:ds="http://schemas.openxmlformats.org/officeDocument/2006/customXml" ds:itemID="{646E00B9-CC37-408F-A11E-229137E170C9}"/>
</file>

<file path=customXml/itemProps3.xml><?xml version="1.0" encoding="utf-8"?>
<ds:datastoreItem xmlns:ds="http://schemas.openxmlformats.org/officeDocument/2006/customXml" ds:itemID="{4E307060-1948-4FEC-B39D-183AF3CDFB03}"/>
</file>

<file path=docProps/app.xml><?xml version="1.0" encoding="utf-8"?>
<Properties xmlns="http://schemas.openxmlformats.org/officeDocument/2006/extended-properties" xmlns:vt="http://schemas.openxmlformats.org/officeDocument/2006/docPropsVTypes">
  <Template>Normal.dotm</Template>
  <TotalTime>5</TotalTime>
  <Pages>13</Pages>
  <Words>2138</Words>
  <Characters>12374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2014-07-11T17:26:00Z</cp:lastPrinted>
  <dcterms:created xsi:type="dcterms:W3CDTF">2014-05-08T14:42:00Z</dcterms:created>
  <dcterms:modified xsi:type="dcterms:W3CDTF">2014-07-11T17:26:00Z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3323600</vt:r8>
  </property>
</Properties>
</file>